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Recibo de honorarios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ANTES DE ENVIAR</w:t>
      </w:r>
    </w:p>
    <w:p>
      <w:pPr>
        <w:spacing w:after="90" w:line="264" w:lineRule="auto"/>
      </w:pPr>
      <w:r>
        <w:t xml:space="preserve">Quien cobra: Marta Ledesma, traductora (personaje)</w:t>
      </w:r>
    </w:p>
    <w:p>
      <w:pPr>
        <w:spacing w:after="90" w:line="264" w:lineRule="auto"/>
      </w:pPr>
      <w:r>
        <w:t xml:space="preserve">Cliente: Editorial Demo del Parque</w:t>
      </w:r>
    </w:p>
    <w:p>
      <w:pPr>
        <w:spacing w:after="90" w:line="264" w:lineRule="auto"/>
      </w:pPr>
      <w:r>
        <w:t xml:space="preserve">Número: RH-2026-007</w:t>
      </w:r>
    </w:p>
    <w:p>
      <w:pPr>
        <w:spacing w:after="90" w:line="264" w:lineRule="auto"/>
      </w:pPr>
      <w:r>
        <w:t xml:space="preserve">Fecha: 16 de octubre de 2026</w:t>
      </w:r>
    </w:p>
    <w:p>
      <w:pPr>
        <w:spacing w:after="90" w:line="264" w:lineRule="auto"/>
      </w:pPr>
      <w:r>
        <w:t xml:space="preserve">Concepto: traducción de 8.000 palabras, entregada el 10 de octubre de 2026</w:t>
      </w:r>
    </w:p>
    <w:p>
      <w:pPr>
        <w:spacing w:after="90" w:line="264" w:lineRule="auto"/>
      </w:pPr>
      <w:r>
        <w:t xml:space="preserve">Honorarios: MXN 6400</w:t>
      </w:r>
    </w:p>
    <w:p>
      <w:pPr>
        <w:spacing w:after="90" w:line="264" w:lineRule="auto"/>
      </w:pPr>
      <w:r>
        <w:t xml:space="preserve">Retención: en blanco hasta confirmar si corresponde y cuánto</w:t>
      </w:r>
    </w:p>
    <w:p>
      <w:pPr>
        <w:spacing w:after="90" w:line="264" w:lineRule="auto"/>
      </w:pPr>
      <w:r>
        <w:t xml:space="preserve">Total recibido: MXN 6400 mientras la retención siga en blanco</w:t>
      </w:r>
    </w:p>
    <w:p>
      <w:pPr>
        <w:spacing w:after="90" w:line="264" w:lineRule="auto"/>
      </w:pPr>
      <w:r>
        <w:t xml:space="preserve">Este recibo no es un recibo de sueldo, no es nómina y no es un CFDI.</w:t>
      </w:r>
    </w:p>
    <w:p>
      <w:pPr>
        <w:spacing w:after="90" w:line="264" w:lineRule="auto"/>
      </w:pPr>
      <w:r>
        <w:t xml:space="preserve">Forma de pago: transferencia recibida el 16 de octubre de 2026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Recibo de honorarios</dc:title>
  <dc:creator>OpenToolSuite</dc:creator>
  <dc:description>Fictional editable sample for authorised review</dc:description>
</cp:coreProperties>
</file>