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GST project milestone invoice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TAX AND BILLING TIMING REQUIRE REVIEW</w:t>
      </w:r>
    </w:p>
    <w:p>
      <w:pPr>
        <w:spacing w:after="90" w:line="264" w:lineRule="auto"/>
      </w:pPr>
      <w:r>
        <w:t xml:space="preserve">Invoice number: DEMO/STAGE/032</w:t>
      </w:r>
    </w:p>
    <w:p>
      <w:pPr>
        <w:spacing w:after="90" w:line="264" w:lineRule="auto"/>
      </w:pPr>
      <w:r>
        <w:t xml:space="preserve">Invoice date: 30 September 2026</w:t>
      </w:r>
    </w:p>
    <w:p>
      <w:pPr>
        <w:spacing w:after="90" w:line="264" w:lineRule="auto"/>
      </w:pPr>
      <w:r>
        <w:t xml:space="preserve">Supplier: Summit Demo Studio Private Limited</w:t>
      </w:r>
    </w:p>
    <w:p>
      <w:pPr>
        <w:spacing w:after="90" w:line="264" w:lineRule="auto"/>
      </w:pPr>
      <w:r>
        <w:t xml:space="preserve">Supplier address and GSTIN: [verified details]</w:t>
      </w:r>
    </w:p>
    <w:p>
      <w:pPr>
        <w:spacing w:after="90" w:line="264" w:lineRule="auto"/>
      </w:pPr>
      <w:r>
        <w:t xml:space="preserve">Customer identity, address and GSTIN: [verified details]</w:t>
      </w:r>
    </w:p>
    <w:p>
      <w:pPr>
        <w:spacing w:after="90" w:line="264" w:lineRule="auto"/>
      </w:pPr>
      <w:r>
        <w:t xml:space="preserve">Project: demonstration website redesign</w:t>
      </w:r>
    </w:p>
    <w:p>
      <w:pPr>
        <w:spacing w:after="90" w:line="264" w:lineRule="auto"/>
      </w:pPr>
      <w:r>
        <w:t xml:space="preserve">Project reference: DEMO-PROJ-16</w:t>
      </w:r>
    </w:p>
    <w:p>
      <w:pPr>
        <w:spacing w:after="90" w:line="264" w:lineRule="auto"/>
      </w:pPr>
      <w:r>
        <w:t xml:space="preserve">Milestone description: accepted design stage 2</w:t>
      </w:r>
    </w:p>
    <w:p>
      <w:pPr>
        <w:spacing w:after="90" w:line="264" w:lineRule="auto"/>
      </w:pPr>
      <w:r>
        <w:t xml:space="preserve">Acceptance date: 28 September 2026</w:t>
      </w:r>
    </w:p>
    <w:p>
      <w:pPr>
        <w:spacing w:after="90" w:line="264" w:lineRule="auto"/>
      </w:pPr>
      <w:r>
        <w:t xml:space="preserve">Milestone fee before entered tax: INR 50,000</w:t>
      </w:r>
    </w:p>
    <w:p>
      <w:pPr>
        <w:spacing w:after="90" w:line="264" w:lineRule="auto"/>
      </w:pPr>
      <w:r>
        <w:t xml:space="preserve">SAC: [verify]</w:t>
      </w:r>
    </w:p>
    <w:p>
      <w:pPr>
        <w:spacing w:after="90" w:line="264" w:lineRule="auto"/>
      </w:pPr>
      <w:r>
        <w:t xml:space="preserve">Place of supply: [determine]</w:t>
      </w:r>
    </w:p>
    <w:p>
      <w:pPr>
        <w:spacing w:after="90" w:line="264" w:lineRule="auto"/>
      </w:pPr>
      <w:r>
        <w:t xml:space="preserve">Entered example CGST 9 percent: INR 4,500</w:t>
      </w:r>
    </w:p>
    <w:p>
      <w:pPr>
        <w:spacing w:after="90" w:line="264" w:lineRule="auto"/>
      </w:pPr>
      <w:r>
        <w:t xml:space="preserve">Entered example SGST 9 percent: INR 4,500</w:t>
      </w:r>
    </w:p>
    <w:p>
      <w:pPr>
        <w:spacing w:after="90" w:line="264" w:lineRule="auto"/>
      </w:pPr>
      <w:r>
        <w:t xml:space="preserve">Current invoice total: INR 59,000</w:t>
      </w:r>
    </w:p>
    <w:p>
      <w:pPr>
        <w:spacing w:after="90" w:line="264" w:lineRule="auto"/>
      </w:pPr>
      <w:r>
        <w:t xml:space="preserve">Earlier stage invoice: DEMO/STAGE/018, separate billed record</w:t>
      </w:r>
    </w:p>
    <w:p>
      <w:pPr>
        <w:spacing w:after="90" w:line="264" w:lineRule="auto"/>
      </w:pPr>
      <w:r>
        <w:t xml:space="preserve">Advance adjustment in this example: INR 0</w:t>
      </w:r>
    </w:p>
    <w:p>
      <w:pPr>
        <w:spacing w:after="90" w:line="264" w:lineRule="auto"/>
      </w:pPr>
      <w:r>
        <w:t xml:space="preserve">Final project completion: not acknowledged by this stage invoice</w:t>
      </w:r>
    </w:p>
    <w:p>
      <w:pPr>
        <w:spacing w:after="90" w:line="264" w:lineRule="auto"/>
      </w:pPr>
      <w:r>
        <w:t xml:space="preserve">Reverse charge and IRN/QR requirements: [verify]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GST project milestone invoice</dc:title>
  <dc:creator>OpenToolSuite</dc:creator>
  <dc:description>Fictional editable sample for authorised review</dc:description>
</cp:coreProperties>
</file>