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GST invoice with multiple tax rates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— EACH RATE IS ILLUSTRATIVE ONLY</w:t>
      </w:r>
    </w:p>
    <w:p>
      <w:pPr>
        <w:spacing w:after="90" w:line="264" w:lineRule="auto"/>
      </w:pPr>
      <w:r>
        <w:t xml:space="preserve">Invoice number: DEMO/MIX/031</w:t>
      </w:r>
    </w:p>
    <w:p>
      <w:pPr>
        <w:spacing w:after="90" w:line="264" w:lineRule="auto"/>
      </w:pPr>
      <w:r>
        <w:t xml:space="preserve">Invoice date: 30 September 2026</w:t>
      </w:r>
    </w:p>
    <w:p>
      <w:pPr>
        <w:spacing w:after="90" w:line="264" w:lineRule="auto"/>
      </w:pPr>
      <w:r>
        <w:t xml:space="preserve">Supplier identity, address and GSTIN: [verified details]</w:t>
      </w:r>
    </w:p>
    <w:p>
      <w:pPr>
        <w:spacing w:after="90" w:line="264" w:lineRule="auto"/>
      </w:pPr>
      <w:r>
        <w:t xml:space="preserve">Customer identity, address and GSTIN: [verified details]</w:t>
      </w:r>
    </w:p>
    <w:p>
      <w:pPr>
        <w:spacing w:after="90" w:line="264" w:lineRule="auto"/>
      </w:pPr>
      <w:r>
        <w:t xml:space="preserve">Place of supply: [determine]</w:t>
      </w:r>
    </w:p>
    <w:p>
      <w:pPr>
        <w:spacing w:after="90" w:line="264" w:lineRule="auto"/>
      </w:pPr>
      <w:r>
        <w:t xml:space="preserve">Line A description and HSN/SAC: [verify actual supply]</w:t>
      </w:r>
    </w:p>
    <w:p>
      <w:pPr>
        <w:spacing w:after="90" w:line="264" w:lineRule="auto"/>
      </w:pPr>
      <w:r>
        <w:t xml:space="preserve">Line A taxable value: INR 10,000</w:t>
      </w:r>
    </w:p>
    <w:p>
      <w:pPr>
        <w:spacing w:after="90" w:line="264" w:lineRule="auto"/>
      </w:pPr>
      <w:r>
        <w:t xml:space="preserve">Line A entered example total tax rate: 5 percent</w:t>
      </w:r>
    </w:p>
    <w:p>
      <w:pPr>
        <w:spacing w:after="90" w:line="264" w:lineRule="auto"/>
      </w:pPr>
      <w:r>
        <w:t xml:space="preserve">Line A CGST amount: INR 250</w:t>
      </w:r>
    </w:p>
    <w:p>
      <w:pPr>
        <w:spacing w:after="90" w:line="264" w:lineRule="auto"/>
      </w:pPr>
      <w:r>
        <w:t xml:space="preserve">Line A SGST amount: INR 250</w:t>
      </w:r>
    </w:p>
    <w:p>
      <w:pPr>
        <w:spacing w:after="90" w:line="264" w:lineRule="auto"/>
      </w:pPr>
      <w:r>
        <w:t xml:space="preserve">Line B description and HSN/SAC: [verify actual supply]</w:t>
      </w:r>
    </w:p>
    <w:p>
      <w:pPr>
        <w:spacing w:after="90" w:line="264" w:lineRule="auto"/>
      </w:pPr>
      <w:r>
        <w:t xml:space="preserve">Line B taxable value: INR 20,000</w:t>
      </w:r>
    </w:p>
    <w:p>
      <w:pPr>
        <w:spacing w:after="90" w:line="264" w:lineRule="auto"/>
      </w:pPr>
      <w:r>
        <w:t xml:space="preserve">Line B entered example total tax rate: 18 percent</w:t>
      </w:r>
    </w:p>
    <w:p>
      <w:pPr>
        <w:spacing w:after="90" w:line="264" w:lineRule="auto"/>
      </w:pPr>
      <w:r>
        <w:t xml:space="preserve">Line B CGST amount: INR 1,800</w:t>
      </w:r>
    </w:p>
    <w:p>
      <w:pPr>
        <w:spacing w:after="90" w:line="264" w:lineRule="auto"/>
      </w:pPr>
      <w:r>
        <w:t xml:space="preserve">Line B SGST amount: INR 1,800</w:t>
      </w:r>
    </w:p>
    <w:p>
      <w:pPr>
        <w:spacing w:after="90" w:line="264" w:lineRule="auto"/>
      </w:pPr>
      <w:r>
        <w:t xml:space="preserve">Total taxable value: INR 30,000</w:t>
      </w:r>
    </w:p>
    <w:p>
      <w:pPr>
        <w:spacing w:after="90" w:line="264" w:lineRule="auto"/>
      </w:pPr>
      <w:r>
        <w:t xml:space="preserve">Total CGST: INR 2,050</w:t>
      </w:r>
    </w:p>
    <w:p>
      <w:pPr>
        <w:spacing w:after="90" w:line="264" w:lineRule="auto"/>
      </w:pPr>
      <w:r>
        <w:t xml:space="preserve">Total SGST: INR 2,050</w:t>
      </w:r>
    </w:p>
    <w:p>
      <w:pPr>
        <w:spacing w:after="90" w:line="264" w:lineRule="auto"/>
      </w:pPr>
      <w:r>
        <w:t xml:space="preserve">Total tax: INR 4,100</w:t>
      </w:r>
    </w:p>
    <w:p>
      <w:pPr>
        <w:spacing w:after="90" w:line="264" w:lineRule="auto"/>
      </w:pPr>
      <w:r>
        <w:t xml:space="preserve">Invoice total: INR 34,100</w:t>
      </w:r>
    </w:p>
    <w:p>
      <w:pPr>
        <w:spacing w:after="90" w:line="264" w:lineRule="auto"/>
      </w:pPr>
      <w:r>
        <w:t xml:space="preserve">Whether supplies must be treated separately: [review actual transaction]</w:t>
      </w:r>
    </w:p>
    <w:p>
      <w:pPr>
        <w:spacing w:after="90" w:line="264" w:lineRule="auto"/>
      </w:pPr>
      <w:r>
        <w:t xml:space="preserve">Reverse charge and IRN/QR requirements: [verify]</w:t>
      </w:r>
    </w:p>
    <w:p>
      <w:pPr>
        <w:spacing w:after="90" w:line="264" w:lineRule="auto"/>
      </w:pPr>
      <w:r>
        <w:t xml:space="preserve">Authorised signatory: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GST invoice with multiple tax rates</dc:title>
  <dc:creator>OpenToolSuite</dc:creator>
  <dc:description>Fictional editable sample for authorised review</dc:description>
</cp:coreProperties>
</file>