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90" w:line="264" w:lineRule="auto"/>
      </w:pPr>
      <w:r>
        <w:t xml:space="preserve">GST invoice with separate freight line</w:t>
      </w:r>
    </w:p>
    <w:p>
      <w:pPr>
        <w:pStyle w:val="Subtitle"/>
        <w:spacing w:after="90" w:line="264" w:lineRule="auto"/>
      </w:pPr>
      <w:r>
        <w:t xml:space="preserve">Fictional sample for editing and authorised review</w:t>
      </w:r>
    </w:p>
    <w:p>
      <w:pPr>
        <w:spacing w:after="90" w:line="264" w:lineRule="auto"/>
      </w:pPr>
      <w:r>
        <w:t xml:space="preserve">FICTIONAL SAMPLE — CHARGE CLASSIFICATION REQUIRES REVIEW</w:t>
      </w:r>
    </w:p>
    <w:p>
      <w:pPr>
        <w:spacing w:after="90" w:line="264" w:lineRule="auto"/>
      </w:pPr>
      <w:r>
        <w:t xml:space="preserve">Invoice number: DEMO/FRT/029</w:t>
      </w:r>
    </w:p>
    <w:p>
      <w:pPr>
        <w:spacing w:after="90" w:line="264" w:lineRule="auto"/>
      </w:pPr>
      <w:r>
        <w:t xml:space="preserve">Invoice date: 30 September 2026</w:t>
      </w:r>
    </w:p>
    <w:p>
      <w:pPr>
        <w:spacing w:after="90" w:line="264" w:lineRule="auto"/>
      </w:pPr>
      <w:r>
        <w:t xml:space="preserve">Supplier: Pine Demo Distribution Private Limited</w:t>
      </w:r>
    </w:p>
    <w:p>
      <w:pPr>
        <w:spacing w:after="90" w:line="264" w:lineRule="auto"/>
      </w:pPr>
      <w:r>
        <w:t xml:space="preserve">Supplier address and GSTIN: [verified details]</w:t>
      </w:r>
    </w:p>
    <w:p>
      <w:pPr>
        <w:spacing w:after="90" w:line="264" w:lineRule="auto"/>
      </w:pPr>
      <w:r>
        <w:t xml:space="preserve">Buyer name, address and GSTIN: [verified details]</w:t>
      </w:r>
    </w:p>
    <w:p>
      <w:pPr>
        <w:spacing w:after="90" w:line="264" w:lineRule="auto"/>
      </w:pPr>
      <w:r>
        <w:t xml:space="preserve">Delivery address: [actual address]</w:t>
      </w:r>
    </w:p>
    <w:p>
      <w:pPr>
        <w:spacing w:after="90" w:line="264" w:lineRule="auto"/>
      </w:pPr>
      <w:r>
        <w:t xml:space="preserve">Goods description and HSN: [verify]</w:t>
      </w:r>
    </w:p>
    <w:p>
      <w:pPr>
        <w:spacing w:after="90" w:line="264" w:lineRule="auto"/>
      </w:pPr>
      <w:r>
        <w:t xml:space="preserve">Goods taxable value entered: INR 30,000</w:t>
      </w:r>
    </w:p>
    <w:p>
      <w:pPr>
        <w:spacing w:after="90" w:line="264" w:lineRule="auto"/>
      </w:pPr>
      <w:r>
        <w:t xml:space="preserve">Delivery charge description: agreed supplier-arranged delivery</w:t>
      </w:r>
    </w:p>
    <w:p>
      <w:pPr>
        <w:spacing w:after="90" w:line="264" w:lineRule="auto"/>
      </w:pPr>
      <w:r>
        <w:t xml:space="preserve">Delivery amount entered: INR 1,000</w:t>
      </w:r>
    </w:p>
    <w:p>
      <w:pPr>
        <w:spacing w:after="90" w:line="264" w:lineRule="auto"/>
      </w:pPr>
      <w:r>
        <w:t xml:space="preserve">Illustrated combined taxable value: INR 31,000</w:t>
      </w:r>
    </w:p>
    <w:p>
      <w:pPr>
        <w:spacing w:after="90" w:line="264" w:lineRule="auto"/>
      </w:pPr>
      <w:r>
        <w:t xml:space="preserve">Place of supply: [determine]</w:t>
      </w:r>
    </w:p>
    <w:p>
      <w:pPr>
        <w:spacing w:after="90" w:line="264" w:lineRule="auto"/>
      </w:pPr>
      <w:r>
        <w:t xml:space="preserve">Entered demonstration CGST 9 percent: INR 2,790</w:t>
      </w:r>
    </w:p>
    <w:p>
      <w:pPr>
        <w:spacing w:after="90" w:line="264" w:lineRule="auto"/>
      </w:pPr>
      <w:r>
        <w:t xml:space="preserve">Entered demonstration SGST 9 percent: INR 2,790</w:t>
      </w:r>
    </w:p>
    <w:p>
      <w:pPr>
        <w:spacing w:after="90" w:line="264" w:lineRule="auto"/>
      </w:pPr>
      <w:r>
        <w:t xml:space="preserve">Invoice total: INR 36,580</w:t>
      </w:r>
    </w:p>
    <w:p>
      <w:pPr>
        <w:spacing w:after="90" w:line="264" w:lineRule="auto"/>
      </w:pPr>
      <w:r>
        <w:t xml:space="preserve">Delivery-charge tax treatment: [verify actual transaction]</w:t>
      </w:r>
    </w:p>
    <w:p>
      <w:pPr>
        <w:spacing w:after="90" w:line="264" w:lineRule="auto"/>
      </w:pPr>
      <w:r>
        <w:t xml:space="preserve">Carrier and dispatch reference: [actual details]</w:t>
      </w:r>
    </w:p>
    <w:p>
      <w:pPr>
        <w:spacing w:after="90" w:line="264" w:lineRule="auto"/>
      </w:pPr>
      <w:r>
        <w:t xml:space="preserve">Reverse charge and IRN/QR requirements: [verify]</w:t>
      </w:r>
    </w:p>
    <w:p>
      <w:pPr>
        <w:spacing w:after="90" w:line="264" w:lineRule="auto"/>
      </w:pPr>
      <w:r>
        <w:t xml:space="preserve">Authorised signatory: __________________</w:t>
      </w:r>
    </w:p>
    <w:sectPr>
      <w:pgSz w:w="11906" w:h="16838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000000"/>
        <w:sz w:val="22"/>
      </w:rPr>
    </w:rPrDefault>
  </w:docDefaults>
  <w:style w:type="paragraph" w:default="1" w:styleId="Normal">
    <w:name w:val="Normal"/>
    <w:pPr>
      <w:spacing w:after="90"/>
    </w:pPr>
  </w:style>
  <w:style w:type="paragraph" w:styleId="Title">
    <w:name w:val="Title"/>
    <w:basedOn w:val="Normal"/>
    <w:pPr>
      <w:keepNext/>
      <w:spacing w:after="200"/>
    </w:pPr>
    <w:rPr>
      <w:b/>
      <w:color w:val="000000"/>
      <w:sz w:val="34"/>
    </w:rPr>
  </w:style>
  <w:style w:type="paragraph" w:styleId="Subtitle">
    <w:name w:val="Subtitle"/>
    <w:basedOn w:val="Normal"/>
    <w:pPr>
      <w:spacing w:after="240"/>
    </w:pPr>
    <w:rPr>
      <w:color w:val="000000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OpenToolSuite</Application>
</Properties>
</file>

<file path=docProps/core.xml><?xml version="1.0" encoding="utf-8"?>
<cp:coreProperties xmlns:cp="http://schemas.openxmlformats.org/package/2006/metadata/core-properties" xmlns:dc="http://purl.org/dc/elements/1.1/">
  <dc:title>GST invoice with separate freight line</dc:title>
  <dc:creator>OpenToolSuite</dc:creator>
  <dc:description>Fictional editable sample for authorised review</dc:description>
</cp:coreProperties>
</file>